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40404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sz w:val="28"/>
          <w:szCs w:val="28"/>
          <w:rtl w:val="0"/>
        </w:rPr>
        <w:t xml:space="preserve">Bursă de performanță robotică și</w:t>
      </w:r>
      <w:r w:rsidDel="00000000" w:rsidR="00000000" w:rsidRPr="00000000">
        <w:rPr>
          <w:b w:val="1"/>
          <w:color w:val="404040"/>
          <w:sz w:val="28"/>
          <w:szCs w:val="28"/>
          <w:rtl w:val="0"/>
        </w:rPr>
        <w:t xml:space="preserve"> programare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rtl w:val="0"/>
        </w:rPr>
        <w:t xml:space="preserve">Formular de aplicație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/>
        <w:rPr>
          <w:b w:val="1"/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Tipul solicitantului: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elev minor/student/ tutore sau părinte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echipă de minimum 2 elevi/tutore sau părinte în numele echipei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404040"/>
          <w:rtl w:val="0"/>
        </w:rPr>
        <w:t xml:space="preserve">II. 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b w:val="1"/>
          <w:color w:val="404040"/>
          <w:rtl w:val="0"/>
        </w:rPr>
        <w:t xml:space="preserve"> 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 personale: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Numele și prenumele: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Numele părintelui/reprezentantului legal (în cazul aplicantului minor):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Adresa de corespondență: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Nr. telefon: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color w:val="404040"/>
          <w:u w:val="none"/>
        </w:rPr>
      </w:pPr>
      <w:r w:rsidDel="00000000" w:rsidR="00000000" w:rsidRPr="00000000">
        <w:rPr>
          <w:color w:val="404040"/>
          <w:rtl w:val="0"/>
        </w:rPr>
        <w:t xml:space="preserve">Județul de reședință al aplicantului: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Instituția de învățământ la care </w:t>
      </w:r>
      <w:r w:rsidDel="00000000" w:rsidR="00000000" w:rsidRPr="00000000">
        <w:rPr>
          <w:color w:val="404040"/>
          <w:rtl w:val="0"/>
        </w:rPr>
        <w:t xml:space="preserve">studiază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elevul (denumire):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Adresa: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Nr. telefon: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color w:val="40404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Bugetul total solicitat (RON). Bugetul solicitat poate fi între 5.000 și 10.000 lei: </w:t>
      </w:r>
    </w:p>
    <w:p w:rsidR="00000000" w:rsidDel="00000000" w:rsidP="00000000" w:rsidRDefault="00000000" w:rsidRPr="00000000" w14:paraId="00000017">
      <w:pPr>
        <w:spacing w:after="0" w:line="240" w:lineRule="auto"/>
        <w:ind w:left="36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Încărcați o copie digitală după Declarație folosire date personale, completată cu datele solicitantului, sau cu datele părintelui/reprezentantului legal (pentru aplicanții minori), semnată și datată – max 9 MB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36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b w:val="1"/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II. b. Date generale 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b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Date personale: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Numele și prenumele: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Numele părintelui/reprezentantului legal (în cazul aplicantului minor):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Adresa de corespondență: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Nr. telefon: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E-mail: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Numele și prenumele celorlalți membri ai echipei (cel puțin încă un membru):  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="240" w:lineRule="auto"/>
        <w:ind w:left="1080" w:hanging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Județul de reședință al echpei:</w:t>
      </w:r>
    </w:p>
    <w:p w:rsidR="00000000" w:rsidDel="00000000" w:rsidP="00000000" w:rsidRDefault="00000000" w:rsidRPr="00000000" w14:paraId="00000024">
      <w:pPr>
        <w:spacing w:after="0" w:line="240" w:lineRule="auto"/>
        <w:ind w:left="108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Instituția de învățământ la care studiază elevu/studentull 1 din echipă (denumire, adresă, nr. de telefon, email):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Instituția de învățământ la care studiază elevul/studentul 2 din echipă (denumire, adresă, nr. de telefon, email):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Instituțiile de învățământ la care studiază ceilalți elevi/studenți din echipă (denumire, adresă, nr. de telefon, email):</w:t>
      </w:r>
    </w:p>
    <w:p w:rsidR="00000000" w:rsidDel="00000000" w:rsidP="00000000" w:rsidRDefault="00000000" w:rsidRPr="00000000" w14:paraId="00000028">
      <w:pPr>
        <w:spacing w:after="0" w:line="240" w:lineRule="auto"/>
        <w:ind w:left="1080" w:firstLine="0"/>
        <w:rPr>
          <w:color w:val="40404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Bugetul total solicitat (RON). Bugetul solicitat pentru echipe poate fi între 10.000 și 25.000 lei: </w:t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36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Încărcați o arhivă digitală cu copii după Declarație folosire date personale, completată cu datele solicitanților, sau cu datele părinților/reprezentanților legali (pentru aplicanții minori), semnată și datată de toți membrii echipei – max 9 MB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b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36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404040"/>
          <w:rtl w:val="0"/>
        </w:rPr>
        <w:t xml:space="preserve">III.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Aplicația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rtl w:val="0"/>
        </w:rPr>
        <w:t xml:space="preserve">Descrieți pe scurt solicitantul/echipa și prezentați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performanțel</w:t>
      </w:r>
      <w:r w:rsidDel="00000000" w:rsidR="00000000" w:rsidRPr="00000000">
        <w:rPr>
          <w:color w:val="40404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și rezultatel</w:t>
      </w:r>
      <w:r w:rsidDel="00000000" w:rsidR="00000000" w:rsidRPr="00000000">
        <w:rPr>
          <w:color w:val="40404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404040"/>
          <w:rtl w:val="0"/>
        </w:rPr>
        <w:t xml:space="preserve">de până acum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(maxim </w:t>
      </w:r>
      <w:r w:rsidDel="00000000" w:rsidR="00000000" w:rsidRPr="00000000">
        <w:rPr>
          <w:color w:val="404040"/>
          <w:rtl w:val="0"/>
        </w:rPr>
        <w:t xml:space="preserve">2500 caractere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color w:val="404040"/>
          <w:u w:val="none"/>
        </w:rPr>
      </w:pPr>
      <w:r w:rsidDel="00000000" w:rsidR="00000000" w:rsidRPr="00000000">
        <w:rPr>
          <w:color w:val="404040"/>
          <w:rtl w:val="0"/>
        </w:rPr>
        <w:t xml:space="preserve">Descrieți pe scurt concursul de robotică sau programare sau tabără de pregătire la care vreți să participați (maxim 2000 de caractere):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rtl w:val="0"/>
        </w:rPr>
        <w:t xml:space="preserve">Descrieți ce vreți să faceți cu bugetul solicitat în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perioada </w:t>
      </w:r>
      <w:r w:rsidDel="00000000" w:rsidR="00000000" w:rsidRPr="00000000">
        <w:rPr>
          <w:color w:val="404040"/>
          <w:rtl w:val="0"/>
        </w:rPr>
        <w:t xml:space="preserve">următoare (maxim până pe 31 martie 2025)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404040"/>
          <w:rtl w:val="0"/>
        </w:rPr>
        <w:t xml:space="preserve">. Vă rugăm descrieți tipurile de activități și resursele necesare pentru aceste activități (maxim 2500 caractere):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color w:val="404040"/>
          <w:u w:val="none"/>
        </w:rPr>
      </w:pPr>
      <w:r w:rsidDel="00000000" w:rsidR="00000000" w:rsidRPr="00000000">
        <w:rPr>
          <w:color w:val="404040"/>
          <w:rtl w:val="0"/>
        </w:rPr>
        <w:t xml:space="preserve">Încărcați o copie digitală/arhivă digitală a documentelor care atestă intenția, invitația sau calificarea la un concurs de robotică sau programare sau tabără de pregătire - </w:t>
      </w:r>
      <w:r w:rsidDel="00000000" w:rsidR="00000000" w:rsidRPr="00000000">
        <w:rPr>
          <w:color w:val="404040"/>
          <w:rtl w:val="0"/>
        </w:rPr>
        <w:t xml:space="preserve">max 9 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rtl w:val="0"/>
        </w:rPr>
        <w:t xml:space="preserve">Descrieți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ezultatele aşteptate ca urmare a obţinerii bursei și participării la  (maxim 2500 </w:t>
      </w:r>
      <w:r w:rsidDel="00000000" w:rsidR="00000000" w:rsidRPr="00000000">
        <w:rPr>
          <w:color w:val="404040"/>
          <w:rtl w:val="0"/>
        </w:rPr>
        <w:t xml:space="preserve">caractere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04040"/>
          <w:rtl w:val="0"/>
        </w:rPr>
        <w:t xml:space="preserve">Justificați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necesit</w:t>
      </w:r>
      <w:r w:rsidDel="00000000" w:rsidR="00000000" w:rsidRPr="00000000">
        <w:rPr>
          <w:color w:val="404040"/>
          <w:rtl w:val="0"/>
        </w:rPr>
        <w:t xml:space="preserve">atea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bursei, </w:t>
      </w:r>
      <w:r w:rsidDel="00000000" w:rsidR="00000000" w:rsidRPr="00000000">
        <w:rPr>
          <w:color w:val="404040"/>
          <w:rtl w:val="0"/>
        </w:rPr>
        <w:t xml:space="preserve">prezentați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circumstanţe</w:t>
      </w:r>
      <w:r w:rsidDel="00000000" w:rsidR="00000000" w:rsidRPr="00000000">
        <w:rPr>
          <w:color w:val="404040"/>
          <w:rtl w:val="0"/>
        </w:rPr>
        <w:t xml:space="preserve">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acestei necesităţi, inclusiv necesitatea financiară (maxim </w:t>
      </w:r>
      <w:r w:rsidDel="00000000" w:rsidR="00000000" w:rsidRPr="00000000">
        <w:rPr>
          <w:color w:val="404040"/>
          <w:rtl w:val="0"/>
        </w:rPr>
        <w:t xml:space="preserve">3000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404040"/>
          <w:rtl w:val="0"/>
        </w:rPr>
        <w:t xml:space="preserve">caractere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color w:val="404040"/>
          <w:u w:val="none"/>
        </w:rPr>
      </w:pPr>
      <w:r w:rsidDel="00000000" w:rsidR="00000000" w:rsidRPr="00000000">
        <w:rPr>
          <w:color w:val="404040"/>
          <w:rtl w:val="0"/>
        </w:rPr>
        <w:t xml:space="preserve">Bugetul solicitat pe categorii: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- cheltuieli de echipamente - ? RON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- cheltuieli de transport - ? RON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- cheltuieli de cazare - ? RON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- taxe de participare la competiții - ? RON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- alte cheltuieli directe - ? RON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40404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Vă rugăm includeți link-uri spre fotografii, filme, înregistrări, website-uri pe care le considerați relevante pentru o mai bună cunoaștere și înțelegere a</w:t>
      </w:r>
      <w:r w:rsidDel="00000000" w:rsidR="00000000" w:rsidRPr="00000000">
        <w:rPr>
          <w:color w:val="404040"/>
          <w:rtl w:val="0"/>
        </w:rPr>
        <w:t xml:space="preserve"> activităților 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performanțelor solicitantului/echipei precum și</w:t>
      </w:r>
      <w:r w:rsidDel="00000000" w:rsidR="00000000" w:rsidRPr="00000000">
        <w:rPr>
          <w:color w:val="404040"/>
          <w:rtl w:val="0"/>
        </w:rPr>
        <w:t xml:space="preserve"> a concursului/taberei de pregătire pentru care solicitați bursa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1135" w:top="1985" w:left="1701" w:right="1418" w:header="567" w:footer="2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60"/>
      <w:jc w:val="center"/>
      <w:rPr>
        <w:b w:val="1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Fundaţia Comunitară Bucureşti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Strada Mendeleev nr.5, etaj 1, V7 Startup Studio, sector 1, Bucureşti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www.fundatiacomunitarabucuresti.ro 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567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82700" cy="457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7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A876A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974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7497"/>
  </w:style>
  <w:style w:type="paragraph" w:styleId="Footer">
    <w:name w:val="footer"/>
    <w:basedOn w:val="Normal"/>
    <w:link w:val="FooterChar"/>
    <w:uiPriority w:val="99"/>
    <w:unhideWhenUsed w:val="1"/>
    <w:rsid w:val="00B974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749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749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7497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9650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47FAA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A876A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pple-converted-space" w:customStyle="1">
    <w:name w:val="apple-converted-space"/>
    <w:basedOn w:val="DefaultParagraphFont"/>
    <w:rsid w:val="00A876A0"/>
  </w:style>
  <w:style w:type="character" w:styleId="PageNumber">
    <w:name w:val="page number"/>
    <w:basedOn w:val="DefaultParagraphFont"/>
    <w:uiPriority w:val="99"/>
    <w:semiHidden w:val="1"/>
    <w:unhideWhenUsed w:val="1"/>
    <w:rsid w:val="002D613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tpefdkKzcrSxuJxR3YkGw9jlw==">CgMxLjA4AHIhMS0tOXN1aWMzN2ViUEVJN21rYzBfU1FNaVJJNE8yU2F3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2016-05-17T15:37:00Z</dcterms:created>
  <dc:creator>Bogdan Moga</dc:creator>
</cp:coreProperties>
</file>